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4F" w:rsidRDefault="008C4A4F" w:rsidP="008C4A4F">
      <w:pPr>
        <w:rPr>
          <w:rFonts w:hint="cs"/>
        </w:rPr>
      </w:pPr>
    </w:p>
    <w:tbl>
      <w:tblPr>
        <w:bidiVisual/>
        <w:tblW w:w="15237" w:type="dxa"/>
        <w:jc w:val="center"/>
        <w:tblCellSpacing w:w="20" w:type="dxa"/>
        <w:tblInd w:w="-32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23"/>
        <w:gridCol w:w="2093"/>
        <w:gridCol w:w="1140"/>
        <w:gridCol w:w="823"/>
        <w:gridCol w:w="5079"/>
        <w:gridCol w:w="959"/>
        <w:gridCol w:w="1396"/>
        <w:gridCol w:w="450"/>
        <w:gridCol w:w="451"/>
        <w:gridCol w:w="451"/>
        <w:gridCol w:w="450"/>
        <w:gridCol w:w="451"/>
        <w:gridCol w:w="471"/>
      </w:tblGrid>
      <w:tr w:rsidR="008C4A4F" w:rsidRPr="00715264" w:rsidTr="00C407FC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اليوم</w:t>
            </w: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100" w:type="dxa"/>
            <w:vMerge w:val="restart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الموضوع</w:t>
            </w:r>
          </w:p>
        </w:tc>
        <w:tc>
          <w:tcPr>
            <w:tcW w:w="6821" w:type="dxa"/>
            <w:gridSpan w:val="3"/>
            <w:vMerge w:val="restart"/>
            <w:vAlign w:val="center"/>
          </w:tcPr>
          <w:p w:rsidR="008C4A4F" w:rsidRPr="00F22F96" w:rsidRDefault="00290656" w:rsidP="00C407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القيمة المنزلية </w:t>
            </w:r>
            <w:r w:rsidR="00242A16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للأعداد ضمن 100</w:t>
            </w: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1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2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3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4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5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6</w:t>
            </w:r>
          </w:p>
        </w:tc>
      </w:tr>
      <w:tr w:rsidR="008C4A4F" w:rsidRPr="00715264" w:rsidTr="00C407FC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1100" w:type="dxa"/>
            <w:vMerge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821" w:type="dxa"/>
            <w:gridSpan w:val="3"/>
            <w:vMerge/>
            <w:vAlign w:val="center"/>
          </w:tcPr>
          <w:p w:rsidR="008C4A4F" w:rsidRPr="00F22F96" w:rsidRDefault="008C4A4F" w:rsidP="00C407FC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ف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ص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ل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8C4A4F" w:rsidRPr="00715264" w:rsidTr="00C407FC">
        <w:trPr>
          <w:cantSplit/>
          <w:trHeight w:val="358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9629ED" w:rsidRDefault="00242A16" w:rsidP="00C407FC">
            <w:pPr>
              <w:pStyle w:val="a3"/>
              <w:rPr>
                <w:rFonts w:ascii="Tahoma" w:hAnsi="Tahoma" w:cs="Tahoma"/>
                <w:sz w:val="20"/>
                <w:szCs w:val="20"/>
                <w:rtl/>
              </w:rPr>
            </w:pPr>
            <w:r w:rsidRPr="009629ED">
              <w:rPr>
                <w:rFonts w:ascii="Tahoma" w:hAnsi="Tahoma" w:cs="Tahoma" w:hint="cs"/>
                <w:sz w:val="20"/>
                <w:szCs w:val="20"/>
                <w:rtl/>
              </w:rPr>
              <w:t>تمثيل الأعداد ضمن 100 باستعمال نماذج الآحاد والعشرات.</w:t>
            </w:r>
          </w:p>
        </w:tc>
      </w:tr>
      <w:tr w:rsidR="008C4A4F" w:rsidRPr="00715264" w:rsidTr="00C407FC">
        <w:trPr>
          <w:cantSplit/>
          <w:trHeight w:val="35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المفردات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9629ED" w:rsidRDefault="00381D0C" w:rsidP="00381D0C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9629ED">
              <w:rPr>
                <w:rFonts w:ascii="Tahoma" w:hAnsi="Tahoma" w:cs="Tahoma" w:hint="cs"/>
                <w:sz w:val="20"/>
                <w:szCs w:val="20"/>
                <w:rtl/>
              </w:rPr>
              <w:t>الرقم</w:t>
            </w:r>
            <w:r w:rsidR="00513EAE" w:rsidRPr="009629ED">
              <w:rPr>
                <w:rFonts w:ascii="Tahoma" w:hAnsi="Tahoma" w:cs="Tahoma" w:hint="cs"/>
                <w:sz w:val="20"/>
                <w:szCs w:val="20"/>
                <w:rtl/>
              </w:rPr>
              <w:t>،</w:t>
            </w:r>
            <w:r w:rsidRPr="009629ED">
              <w:rPr>
                <w:rFonts w:ascii="Tahoma" w:hAnsi="Tahoma" w:cs="Tahoma" w:hint="cs"/>
                <w:sz w:val="20"/>
                <w:szCs w:val="20"/>
                <w:rtl/>
              </w:rPr>
              <w:t>القيمة المنزلية</w:t>
            </w:r>
          </w:p>
        </w:tc>
      </w:tr>
      <w:tr w:rsidR="008C4A4F" w:rsidRPr="00715264" w:rsidTr="00C407FC">
        <w:trPr>
          <w:cantSplit/>
          <w:trHeight w:val="32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المواد 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الوسائل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F22F96" w:rsidRDefault="008C4A4F" w:rsidP="00675067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1)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السبورة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2)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الأق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لام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3)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الك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تاب</w:t>
            </w:r>
            <w:r w:rsidR="00513EAE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="00513EAE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675067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4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) ورقة العمل(</w:t>
            </w:r>
            <w:r w:rsidR="00675067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7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)      </w:t>
            </w:r>
            <w:r w:rsidR="00664DD5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675067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5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)</w:t>
            </w:r>
            <w:r w:rsidR="00675067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لوحة القيمة المنزلية</w:t>
            </w:r>
            <w:r w:rsidR="00664DD5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   </w:t>
            </w:r>
            <w:r w:rsidR="00664DD5"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="00675067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6</w:t>
            </w:r>
            <w:r w:rsidR="00DC7767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) قطع دينز</w:t>
            </w:r>
          </w:p>
        </w:tc>
      </w:tr>
      <w:tr w:rsidR="008C4A4F" w:rsidRPr="00715264" w:rsidTr="00C407FC">
        <w:trPr>
          <w:cantSplit/>
          <w:trHeight w:val="28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التقديم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8C4A4F" w:rsidRPr="00DC7767" w:rsidRDefault="00864BC6" w:rsidP="00D44F92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مسألة اليوم :</w:t>
            </w:r>
            <w:r w:rsidR="008C4A4F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D44F92" w:rsidRPr="009629ED">
              <w:rPr>
                <w:rFonts w:ascii="Tahoma" w:hAnsi="Tahoma" w:cs="Tahoma" w:hint="cs"/>
                <w:sz w:val="20"/>
                <w:szCs w:val="20"/>
                <w:rtl/>
              </w:rPr>
              <w:t>ارسم صور</w:t>
            </w:r>
            <w:r w:rsidR="009629ED">
              <w:rPr>
                <w:rFonts w:ascii="Tahoma" w:hAnsi="Tahoma" w:cs="Tahoma" w:hint="cs"/>
                <w:sz w:val="20"/>
                <w:szCs w:val="20"/>
                <w:rtl/>
              </w:rPr>
              <w:t>ة لتساعدك في حل المسألة الآتية:</w:t>
            </w:r>
            <w:r w:rsidR="00D44F92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 يمكن خبز 6 كعكات في صينية واحدة. كم صينية تحتاج إلى خبز 16 كعكة؟ 3 صوان</w:t>
            </w:r>
          </w:p>
        </w:tc>
      </w:tr>
      <w:tr w:rsidR="008C4A4F" w:rsidRPr="00715264" w:rsidTr="00C407FC">
        <w:trPr>
          <w:cantSplit/>
          <w:trHeight w:val="33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التدريس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B64486" w:rsidRPr="00864BC6" w:rsidRDefault="00636D07" w:rsidP="009629ED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نشاط</w:t>
            </w:r>
            <w:r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>:</w:t>
            </w:r>
            <w:r w:rsidR="002A295F"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 xml:space="preserve"> </w:t>
            </w:r>
            <w:r w:rsidR="00194A3A" w:rsidRPr="009629ED">
              <w:rPr>
                <w:rFonts w:ascii="Tahoma" w:hAnsi="Tahoma" w:cs="Tahoma" w:hint="cs"/>
                <w:sz w:val="20"/>
                <w:szCs w:val="20"/>
                <w:rtl/>
              </w:rPr>
              <w:t>اكتب العدد 47 على السبورة، ووجه الطلبة نحو استخدام  ق</w:t>
            </w:r>
            <w:r w:rsidR="00D72E71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طع دينز لتمثيل العدد على لوحة المنازل. اسأل الطلبة ما القطع التي الستخدمت لتمثيل القيمة المنزلية </w:t>
            </w:r>
            <w:r w:rsidR="009754FB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لكل رقم في العدد 47؟ واطلب إليهم التحقق من التمثيل على لوحاتهم. ما قيمة الرقم 7؟ 7. </w:t>
            </w:r>
            <w:r w:rsidR="005163ED" w:rsidRPr="009629ED">
              <w:rPr>
                <w:rFonts w:ascii="Tahoma" w:hAnsi="Tahoma" w:cs="Tahoma" w:hint="cs"/>
                <w:sz w:val="20"/>
                <w:szCs w:val="20"/>
                <w:rtl/>
              </w:rPr>
              <w:t>ما قيمة الرقم 4؟ 40. اطلب إلى الطلبة أن ينفذوا النشاط مع أعداد أخرى.</w:t>
            </w:r>
          </w:p>
          <w:p w:rsidR="00B64486" w:rsidRPr="009629ED" w:rsidRDefault="0071799E" w:rsidP="009629ED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8041E9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التدريس</w:t>
            </w:r>
            <w:r w:rsidR="00636D07" w:rsidRP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:</w:t>
            </w:r>
            <w:r w:rsid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5713E" w:rsidRPr="009629ED">
              <w:rPr>
                <w:rFonts w:ascii="Tahoma" w:hAnsi="Tahoma" w:cs="Tahoma" w:hint="cs"/>
                <w:sz w:val="20"/>
                <w:szCs w:val="20"/>
                <w:rtl/>
              </w:rPr>
              <w:t>اكت</w:t>
            </w:r>
            <w:r w:rsidR="002D5632" w:rsidRPr="009629ED">
              <w:rPr>
                <w:rFonts w:ascii="Tahoma" w:hAnsi="Tahoma" w:cs="Tahoma" w:hint="cs"/>
                <w:sz w:val="20"/>
                <w:szCs w:val="20"/>
                <w:rtl/>
              </w:rPr>
              <w:t>ب</w:t>
            </w:r>
            <w:r w:rsidR="00C5713E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 العدد 69 على السبورة، ثم اسأل. ما رقم منزلة الآحاد؟ 9. </w:t>
            </w:r>
            <w:r w:rsidR="002F27FF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ما رقم منزلة العشرات؟ 6. </w:t>
            </w:r>
            <w:r w:rsidR="00164DD2" w:rsidRPr="009629ED">
              <w:rPr>
                <w:rFonts w:ascii="Tahoma" w:hAnsi="Tahoma" w:cs="Tahoma" w:hint="cs"/>
                <w:sz w:val="20"/>
                <w:szCs w:val="20"/>
                <w:rtl/>
              </w:rPr>
              <w:t>ذكر الطلبة أن القيمة المنزلية للأرقام تحدد قيمة العدد. ما قيمة الرقم 9؟ 9. ما قيمة الرقم 6؟ 60. زود لطلبة بتدريبات إضافية على أعداد مكونة من رقمين.</w:t>
            </w:r>
            <w:r w:rsidR="00350619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  <w:p w:rsidR="0071799E" w:rsidRPr="009629ED" w:rsidRDefault="0071799E" w:rsidP="009629ED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71799E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استعد:</w:t>
            </w:r>
            <w:r w:rsidR="00286AC7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="00350619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استعمل </w:t>
            </w:r>
            <w:r w:rsidR="009702AA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فقرة "استعد" أعلى صفحة (13) لتعميق مفهوم الدرس. وساعد الطلبة على فهم </w:t>
            </w:r>
            <w:r w:rsidR="00D01BA2" w:rsidRPr="009629ED">
              <w:rPr>
                <w:rFonts w:ascii="Tahoma" w:hAnsi="Tahoma" w:cs="Tahoma" w:hint="cs"/>
                <w:sz w:val="20"/>
                <w:szCs w:val="20"/>
                <w:rtl/>
              </w:rPr>
              <w:t>أن الرقم الأيمن يمثل الآحاد، والرقم الذي بجانبه يمثل العشرات.</w:t>
            </w:r>
          </w:p>
          <w:p w:rsidR="00E96D44" w:rsidRPr="00E96D44" w:rsidRDefault="00E96D44" w:rsidP="009629ED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اتأكد: </w:t>
            </w:r>
            <w:r w:rsidRPr="009629ED">
              <w:rPr>
                <w:rFonts w:ascii="Tahoma" w:hAnsi="Tahoma" w:cs="Tahoma" w:hint="cs"/>
                <w:sz w:val="20"/>
                <w:szCs w:val="20"/>
                <w:rtl/>
              </w:rPr>
              <w:t>لاحظ أمال الطلبة خلال حل الأسئلة من 1-4 داخل الفصل، وتابع حلولهم.</w:t>
            </w:r>
          </w:p>
          <w:p w:rsidR="00B64486" w:rsidRPr="00F22F96" w:rsidRDefault="00636D07" w:rsidP="009629ED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636D07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خطة تدريس بديلة:</w:t>
            </w:r>
            <w:r w:rsidR="008C6288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="008C6288" w:rsidRPr="009629ED">
              <w:rPr>
                <w:rFonts w:ascii="Tahoma" w:hAnsi="Tahoma" w:cs="Tahoma" w:hint="cs"/>
                <w:sz w:val="20"/>
                <w:szCs w:val="20"/>
                <w:rtl/>
              </w:rPr>
              <w:t>إذا و</w:t>
            </w:r>
            <w:r w:rsidR="005656D5" w:rsidRPr="009629ED">
              <w:rPr>
                <w:rFonts w:ascii="Tahoma" w:hAnsi="Tahoma" w:cs="Tahoma" w:hint="cs"/>
                <w:sz w:val="20"/>
                <w:szCs w:val="20"/>
                <w:rtl/>
              </w:rPr>
              <w:t>ا</w:t>
            </w:r>
            <w:r w:rsidR="008C6288" w:rsidRPr="009629ED">
              <w:rPr>
                <w:rFonts w:ascii="Tahoma" w:hAnsi="Tahoma" w:cs="Tahoma" w:hint="cs"/>
                <w:sz w:val="20"/>
                <w:szCs w:val="20"/>
                <w:rtl/>
              </w:rPr>
              <w:t>ج</w:t>
            </w:r>
            <w:r w:rsidR="005656D5" w:rsidRPr="009629ED">
              <w:rPr>
                <w:rFonts w:ascii="Tahoma" w:hAnsi="Tahoma" w:cs="Tahoma" w:hint="cs"/>
                <w:sz w:val="20"/>
                <w:szCs w:val="20"/>
                <w:rtl/>
              </w:rPr>
              <w:t>ه</w:t>
            </w:r>
            <w:r w:rsidR="008C6288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 الطلبة صعوبة في فهم </w:t>
            </w:r>
            <w:r w:rsidR="005656D5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القيمة المنزلية للأعداد </w:t>
            </w:r>
            <w:r w:rsidR="00A6482A" w:rsidRPr="009629ED">
              <w:rPr>
                <w:rFonts w:ascii="Tahoma" w:hAnsi="Tahoma" w:cs="Tahoma" w:hint="cs"/>
                <w:sz w:val="20"/>
                <w:szCs w:val="20"/>
                <w:rtl/>
              </w:rPr>
              <w:t xml:space="preserve">الكبرى ضمن 100. فاستعمل سباق الـ 100: يتبادل كل طالبين الأدوار بإلقاء مكعب الأرقام، ويمثلان الرقم </w:t>
            </w:r>
            <w:r w:rsidR="00807C49" w:rsidRPr="009629ED">
              <w:rPr>
                <w:rFonts w:ascii="Tahoma" w:hAnsi="Tahoma" w:cs="Tahoma" w:hint="cs"/>
                <w:sz w:val="20"/>
                <w:szCs w:val="20"/>
                <w:rtl/>
              </w:rPr>
              <w:t>الظاهر على لوحة القيمة المنزلية باستعمال قطع دينز. وعندما يصلون إلى 10 آحاد يضعان بدلا منها عمود عشرات، ويستمر النشاط حتى يصل أحدهما إلى العدد 100.</w:t>
            </w:r>
          </w:p>
        </w:tc>
      </w:tr>
      <w:tr w:rsidR="008C4A4F" w:rsidRPr="00715264" w:rsidTr="00C407FC">
        <w:trPr>
          <w:cantSplit/>
          <w:trHeight w:val="355"/>
          <w:tblCellSpacing w:w="20" w:type="dxa"/>
          <w:jc w:val="center"/>
        </w:trPr>
        <w:tc>
          <w:tcPr>
            <w:tcW w:w="15157" w:type="dxa"/>
            <w:gridSpan w:val="13"/>
            <w:shd w:val="clear" w:color="CCECFF" w:fill="auto"/>
            <w:vAlign w:val="center"/>
          </w:tcPr>
          <w:p w:rsidR="008C4A4F" w:rsidRPr="00EF7AC8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التدريب</w:t>
            </w:r>
          </w:p>
        </w:tc>
      </w:tr>
      <w:tr w:rsidR="008C4A4F" w:rsidRPr="00715264" w:rsidTr="00C407FC">
        <w:trPr>
          <w:trHeight w:val="315"/>
          <w:tblCellSpacing w:w="20" w:type="dxa"/>
          <w:jc w:val="center"/>
        </w:trPr>
        <w:tc>
          <w:tcPr>
            <w:tcW w:w="5019" w:type="dxa"/>
            <w:gridSpan w:val="4"/>
          </w:tcPr>
          <w:p w:rsidR="008C4A4F" w:rsidRPr="00001A37" w:rsidRDefault="00590468" w:rsidP="00C407FC">
            <w:pPr>
              <w:pStyle w:val="a3"/>
              <w:rPr>
                <w:sz w:val="2"/>
                <w:szCs w:val="2"/>
                <w:rtl/>
              </w:rPr>
            </w:pPr>
            <w:r>
              <w:rPr>
                <w:noProof/>
                <w:sz w:val="2"/>
                <w:szCs w:val="2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60714</wp:posOffset>
                  </wp:positionH>
                  <wp:positionV relativeFrom="paragraph">
                    <wp:posOffset>-25267</wp:posOffset>
                  </wp:positionV>
                  <wp:extent cx="2976878" cy="1351128"/>
                  <wp:effectExtent l="0" t="0" r="0" b="0"/>
                  <wp:wrapNone/>
                  <wp:docPr id="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11858" b="45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35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4A4F" w:rsidRDefault="008C4A4F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590468" w:rsidRDefault="00590468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590468" w:rsidRDefault="00590468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590468" w:rsidRDefault="00590468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590468" w:rsidRPr="001D4670" w:rsidRDefault="00590468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  <w:tc>
          <w:tcPr>
            <w:tcW w:w="5039" w:type="dxa"/>
          </w:tcPr>
          <w:p w:rsidR="00B727B8" w:rsidRPr="001D4670" w:rsidRDefault="00B978D7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-71471</wp:posOffset>
                  </wp:positionH>
                  <wp:positionV relativeFrom="paragraph">
                    <wp:posOffset>29324</wp:posOffset>
                  </wp:positionV>
                  <wp:extent cx="3261815" cy="1296411"/>
                  <wp:effectExtent l="0" t="0" r="0" b="0"/>
                  <wp:wrapNone/>
                  <wp:docPr id="7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8426" b="45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27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9" w:type="dxa"/>
            <w:gridSpan w:val="8"/>
          </w:tcPr>
          <w:p w:rsidR="00710F0E" w:rsidRDefault="00B978D7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23495</wp:posOffset>
                  </wp:positionV>
                  <wp:extent cx="3286125" cy="647700"/>
                  <wp:effectExtent l="0" t="0" r="0" b="0"/>
                  <wp:wrapNone/>
                  <wp:docPr id="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5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0F0E" w:rsidRDefault="00710F0E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710F0E" w:rsidRDefault="00710F0E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1D4670" w:rsidRDefault="001D467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710F0E" w:rsidRDefault="00710F0E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710F0E" w:rsidRDefault="00710F0E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710F0E" w:rsidRDefault="00710F0E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710F0E" w:rsidRDefault="00710F0E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710F0E" w:rsidRPr="001D4670" w:rsidRDefault="00710F0E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</w:tr>
      <w:tr w:rsidR="008C4A4F" w:rsidRPr="00715264" w:rsidTr="00C407FC">
        <w:trPr>
          <w:trHeight w:val="243"/>
          <w:tblCellSpacing w:w="20" w:type="dxa"/>
          <w:jc w:val="center"/>
        </w:trPr>
        <w:tc>
          <w:tcPr>
            <w:tcW w:w="3056" w:type="dxa"/>
            <w:gridSpan w:val="2"/>
            <w:vAlign w:val="center"/>
          </w:tcPr>
          <w:p w:rsidR="008C4A4F" w:rsidRPr="00DF389C" w:rsidRDefault="008C4A4F" w:rsidP="00C407FC">
            <w:pPr>
              <w:pStyle w:val="a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التقويم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8C4A4F" w:rsidRDefault="00B978D7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4445635</wp:posOffset>
                  </wp:positionH>
                  <wp:positionV relativeFrom="paragraph">
                    <wp:posOffset>46990</wp:posOffset>
                  </wp:positionV>
                  <wp:extent cx="3171825" cy="266700"/>
                  <wp:effectExtent l="0" t="0" r="0" b="0"/>
                  <wp:wrapNone/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86957" b="-3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8D7" w:rsidRPr="001D4670" w:rsidRDefault="00B978D7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</w:tr>
      <w:tr w:rsidR="008C4A4F" w:rsidRPr="00715264" w:rsidTr="00C407FC">
        <w:trPr>
          <w:trHeight w:val="200"/>
          <w:tblCellSpacing w:w="20" w:type="dxa"/>
          <w:jc w:val="center"/>
        </w:trPr>
        <w:tc>
          <w:tcPr>
            <w:tcW w:w="3056" w:type="dxa"/>
            <w:gridSpan w:val="2"/>
          </w:tcPr>
          <w:p w:rsidR="008C4A4F" w:rsidRPr="00DF389C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الواجب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710F0E" w:rsidRPr="00140420" w:rsidRDefault="00710F0E" w:rsidP="00C407F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8C4A4F" w:rsidRPr="00430291" w:rsidRDefault="008C4A4F" w:rsidP="008C4A4F">
      <w:pPr>
        <w:rPr>
          <w:sz w:val="20"/>
          <w:szCs w:val="20"/>
          <w:rtl/>
        </w:rPr>
      </w:pPr>
    </w:p>
    <w:p w:rsidR="008C4A4F" w:rsidRDefault="00405135" w:rsidP="008C4A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rtl/>
        </w:rPr>
        <w:t>معلم المادة/ أحمد صالح الديني</w:t>
      </w:r>
      <w:r w:rsidR="008C4A4F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                            مدير المدرسة /</w:t>
      </w:r>
    </w:p>
    <w:p w:rsidR="008C4A4F" w:rsidRPr="00352DAA" w:rsidRDefault="008C4A4F" w:rsidP="008C4A4F">
      <w:pPr>
        <w:rPr>
          <w:rFonts w:ascii="Tahoma" w:hAnsi="Tahoma" w:cs="Tahoma"/>
          <w:sz w:val="20"/>
          <w:szCs w:val="20"/>
        </w:rPr>
      </w:pPr>
    </w:p>
    <w:p w:rsidR="00710F0E" w:rsidRDefault="00710F0E"/>
    <w:sectPr w:rsidR="00710F0E" w:rsidSect="0098444A">
      <w:pgSz w:w="16838" w:h="11906" w:orient="landscape"/>
      <w:pgMar w:top="54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486"/>
    <w:multiLevelType w:val="hybridMultilevel"/>
    <w:tmpl w:val="7E2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8C4A4F"/>
    <w:rsid w:val="000E245A"/>
    <w:rsid w:val="00110A17"/>
    <w:rsid w:val="00164DD2"/>
    <w:rsid w:val="00194A3A"/>
    <w:rsid w:val="001D4670"/>
    <w:rsid w:val="00212B81"/>
    <w:rsid w:val="00242A16"/>
    <w:rsid w:val="00286AC7"/>
    <w:rsid w:val="00290656"/>
    <w:rsid w:val="002A295F"/>
    <w:rsid w:val="002C36B1"/>
    <w:rsid w:val="002D4CE8"/>
    <w:rsid w:val="002D5632"/>
    <w:rsid w:val="002F27FF"/>
    <w:rsid w:val="00350619"/>
    <w:rsid w:val="00374B0B"/>
    <w:rsid w:val="00381D0C"/>
    <w:rsid w:val="003D7C98"/>
    <w:rsid w:val="003E1402"/>
    <w:rsid w:val="00405135"/>
    <w:rsid w:val="004108CC"/>
    <w:rsid w:val="0042724B"/>
    <w:rsid w:val="00513EAE"/>
    <w:rsid w:val="005163ED"/>
    <w:rsid w:val="005656D5"/>
    <w:rsid w:val="00590468"/>
    <w:rsid w:val="00594781"/>
    <w:rsid w:val="005C2B6A"/>
    <w:rsid w:val="005F40B3"/>
    <w:rsid w:val="00631371"/>
    <w:rsid w:val="00635A2A"/>
    <w:rsid w:val="00636D07"/>
    <w:rsid w:val="00664DD5"/>
    <w:rsid w:val="00666A5E"/>
    <w:rsid w:val="00675067"/>
    <w:rsid w:val="00710F0E"/>
    <w:rsid w:val="0071799E"/>
    <w:rsid w:val="00754052"/>
    <w:rsid w:val="007C31E0"/>
    <w:rsid w:val="008041E9"/>
    <w:rsid w:val="00807C49"/>
    <w:rsid w:val="00821DE3"/>
    <w:rsid w:val="00846506"/>
    <w:rsid w:val="00850A2D"/>
    <w:rsid w:val="00864BC6"/>
    <w:rsid w:val="00897DF3"/>
    <w:rsid w:val="008C4A4F"/>
    <w:rsid w:val="008C6288"/>
    <w:rsid w:val="00901D53"/>
    <w:rsid w:val="009574FF"/>
    <w:rsid w:val="009629ED"/>
    <w:rsid w:val="009702AA"/>
    <w:rsid w:val="009754FB"/>
    <w:rsid w:val="009E57E7"/>
    <w:rsid w:val="00A6482A"/>
    <w:rsid w:val="00AE7C74"/>
    <w:rsid w:val="00B10A2F"/>
    <w:rsid w:val="00B14B64"/>
    <w:rsid w:val="00B24A42"/>
    <w:rsid w:val="00B64486"/>
    <w:rsid w:val="00B727B8"/>
    <w:rsid w:val="00B978D7"/>
    <w:rsid w:val="00BA17B0"/>
    <w:rsid w:val="00C35ACD"/>
    <w:rsid w:val="00C5713E"/>
    <w:rsid w:val="00C8627A"/>
    <w:rsid w:val="00D01BA2"/>
    <w:rsid w:val="00D44F92"/>
    <w:rsid w:val="00D72E71"/>
    <w:rsid w:val="00DC7767"/>
    <w:rsid w:val="00E96D44"/>
    <w:rsid w:val="00F81146"/>
    <w:rsid w:val="00FE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styleId="a4">
    <w:name w:val="Placeholder Text"/>
    <w:basedOn w:val="a0"/>
    <w:uiPriority w:val="99"/>
    <w:semiHidden/>
    <w:rsid w:val="008C4A4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C4A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4A4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أحمد صالح الديني</cp:lastModifiedBy>
  <cp:revision>14</cp:revision>
  <dcterms:created xsi:type="dcterms:W3CDTF">2010-10-09T13:40:00Z</dcterms:created>
  <dcterms:modified xsi:type="dcterms:W3CDTF">2010-10-16T16:03:00Z</dcterms:modified>
</cp:coreProperties>
</file>